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A36" w:rsidRPr="001F6CC8" w:rsidRDefault="006E4A36" w:rsidP="006E4A36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1</w:t>
      </w:r>
    </w:p>
    <w:p w:rsidR="006E4A36" w:rsidRPr="001F6CC8" w:rsidRDefault="006E4A36" w:rsidP="006E4A36">
      <w:pPr>
        <w:rPr>
          <w:rFonts w:ascii="Comic Sans MS" w:hAnsi="Comic Sans MS" w:cs="Comic Sans MS"/>
        </w:rPr>
      </w:pPr>
      <w:r w:rsidRPr="001F6CC8">
        <w:rPr>
          <w:rFonts w:ascii="Comic Sans MS" w:hAnsi="Comic Sans MS" w:cs="Comic Sans MS"/>
        </w:rPr>
        <w:t>Choose two engineering materials – one metallic and one non-metallic and describe them in terms of their atomic structure at the level of:  element; atom e.g. nucleus, electron, molecule, compound, mixture; and their bonding mechanisms e.g. covalent, ionic, metallic</w:t>
      </w:r>
    </w:p>
    <w:p w:rsidR="006E4A36" w:rsidRPr="001F6CC8" w:rsidRDefault="006E4A36" w:rsidP="006E4A36">
      <w:pPr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2</w:t>
      </w:r>
    </w:p>
    <w:p w:rsidR="006E4A36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Describe the structure of:</w:t>
      </w:r>
    </w:p>
    <w:p w:rsidR="006E4A36" w:rsidRPr="00417170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6E4A36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Metals in terms of: </w:t>
      </w:r>
      <w:r w:rsidRPr="001F6CC8">
        <w:rPr>
          <w:rFonts w:ascii="Comic Sans MS" w:hAnsi="Comic Sans MS" w:cs="Comic Sans MS"/>
        </w:rPr>
        <w:t>lattice structure; grain structure; crystals; and crystal growth</w:t>
      </w:r>
      <w:r w:rsidRPr="00417170">
        <w:rPr>
          <w:rFonts w:ascii="Comic Sans MS" w:hAnsi="Comic Sans MS" w:cs="Comic Sans MS"/>
        </w:rPr>
        <w:t xml:space="preserve"> </w:t>
      </w:r>
    </w:p>
    <w:p w:rsidR="006E4A36" w:rsidRPr="00417170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6E4A36" w:rsidRPr="00417170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polymeric materials in terms of: monomer; polymer; polymer chains</w:t>
      </w:r>
    </w:p>
    <w:p w:rsidR="006E4A36" w:rsidRPr="00417170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ceramics in terms of: amorphous; crystalline; bonded</w:t>
      </w:r>
    </w:p>
    <w:p w:rsidR="006E4A36" w:rsidRPr="00417170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composites in terms of: particulate; fibrous; laminated</w:t>
      </w:r>
    </w:p>
    <w:p w:rsidR="006E4A36" w:rsidRPr="00417170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Structure of smart materials in terms of: crystalline; amorphous; metallic</w:t>
      </w:r>
    </w:p>
    <w:p w:rsidR="006E4A36" w:rsidRPr="001F6CC8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</w:rPr>
      </w:pPr>
      <w:r w:rsidRPr="001F6CC8">
        <w:rPr>
          <w:rFonts w:ascii="Comic Sans MS" w:hAnsi="Comic Sans MS" w:cs="Comic Sans MS"/>
          <w:b/>
          <w:bCs/>
        </w:rPr>
        <w:t>Task 3</w:t>
      </w:r>
    </w:p>
    <w:p w:rsidR="006E4A36" w:rsidRPr="00417170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6E4A36" w:rsidRPr="00417170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 xml:space="preserve">Describe the classification of metals: </w:t>
      </w:r>
    </w:p>
    <w:p w:rsidR="006E4A36" w:rsidRPr="00417170" w:rsidRDefault="006E4A36" w:rsidP="006E4A3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</w:rPr>
      </w:pPr>
    </w:p>
    <w:p w:rsidR="006E4A36" w:rsidRPr="00417170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Ferrous e.g. plain carbon steel, cast iron (grey, white, malleable, wrought iron), stainless and heat-resisting steels</w:t>
      </w:r>
    </w:p>
    <w:p w:rsidR="006E4A36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417170">
        <w:rPr>
          <w:rFonts w:ascii="Comic Sans MS" w:hAnsi="Comic Sans MS" w:cs="Comic Sans MS"/>
        </w:rPr>
        <w:t>Non-ferrous e.g.  aluminium, copper, gold, lead, silver, titanium, zinc; non-ferrous alloys e.g. aluminium-copper heat treatable – wr</w:t>
      </w:r>
      <w:bookmarkStart w:id="0" w:name="_GoBack"/>
      <w:r w:rsidRPr="00417170">
        <w:rPr>
          <w:rFonts w:ascii="Comic Sans MS" w:hAnsi="Comic Sans MS" w:cs="Comic Sans MS"/>
        </w:rPr>
        <w:t>o</w:t>
      </w:r>
      <w:bookmarkEnd w:id="0"/>
      <w:r w:rsidRPr="00417170">
        <w:rPr>
          <w:rFonts w:ascii="Comic Sans MS" w:hAnsi="Comic Sans MS" w:cs="Comic Sans MS"/>
        </w:rPr>
        <w:t>ught and cast, non-heat-treatable – wrought and cast, copper-zinc (brass), copper-tin (bronze), nickel-titanium alloy</w:t>
      </w:r>
    </w:p>
    <w:p w:rsidR="006E4A36" w:rsidRDefault="006E4A36" w:rsidP="006E4A36">
      <w:pPr>
        <w:pStyle w:val="ListBullet"/>
        <w:numPr>
          <w:ilvl w:val="0"/>
          <w:numId w:val="0"/>
        </w:numPr>
        <w:rPr>
          <w:rFonts w:ascii="Comic Sans MS" w:hAnsi="Comic Sans MS" w:cs="Comic Sans MS"/>
        </w:rPr>
      </w:pPr>
    </w:p>
    <w:p w:rsidR="006E4A36" w:rsidRDefault="006E4A36" w:rsidP="006E4A36">
      <w:pPr>
        <w:pStyle w:val="ListBullet"/>
        <w:numPr>
          <w:ilvl w:val="0"/>
          <w:numId w:val="0"/>
        </w:numPr>
        <w:rPr>
          <w:rFonts w:ascii="Comic Sans MS" w:hAnsi="Comic Sans MS" w:cs="Comic Sans MS"/>
          <w:b/>
          <w:bCs/>
        </w:rPr>
      </w:pPr>
      <w:r w:rsidRPr="00417170">
        <w:rPr>
          <w:rFonts w:ascii="Comic Sans MS" w:hAnsi="Comic Sans MS" w:cs="Comic Sans MS"/>
          <w:b/>
          <w:bCs/>
        </w:rPr>
        <w:t>Task 4</w:t>
      </w:r>
    </w:p>
    <w:p w:rsidR="006E4A36" w:rsidRDefault="006E4A36" w:rsidP="006E4A36">
      <w:pPr>
        <w:autoSpaceDE w:val="0"/>
        <w:autoSpaceDN w:val="0"/>
        <w:adjustRightInd w:val="0"/>
        <w:spacing w:after="0" w:line="240" w:lineRule="auto"/>
        <w:rPr>
          <w:rFonts w:ascii="TrebuchetMS-Italic" w:hAnsi="TrebuchetMS-Italic" w:cs="TrebuchetMS-Italic"/>
        </w:rPr>
      </w:pPr>
      <w:r>
        <w:rPr>
          <w:rFonts w:ascii="TrebuchetMS-Italic" w:hAnsi="TrebuchetMS-Italic" w:cs="TrebuchetMS-Italic"/>
        </w:rPr>
        <w:t>Describe the c</w:t>
      </w:r>
      <w:r w:rsidRPr="00417170">
        <w:rPr>
          <w:rFonts w:ascii="TrebuchetMS-Italic" w:hAnsi="TrebuchetMS-Italic" w:cs="TrebuchetMS-Italic"/>
        </w:rPr>
        <w:t>lassification of synthetic non-metals</w:t>
      </w:r>
      <w:r>
        <w:rPr>
          <w:rFonts w:ascii="TrebuchetMS-Italic" w:hAnsi="TrebuchetMS-Italic" w:cs="TrebuchetMS-Italic"/>
        </w:rPr>
        <w:t>:</w:t>
      </w:r>
    </w:p>
    <w:p w:rsidR="006E4A36" w:rsidRDefault="006E4A36" w:rsidP="006E4A36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</w:rPr>
      </w:pPr>
      <w:r>
        <w:rPr>
          <w:rFonts w:ascii="TrebuchetMS" w:hAnsi="TrebuchetMS" w:cs="TrebuchetMS"/>
        </w:rPr>
        <w:t xml:space="preserve"> </w:t>
      </w:r>
    </w:p>
    <w:p w:rsidR="006E4A36" w:rsidRPr="00CA3C10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Thermoplastic polymeric materials e.g. acrylic, polytetrafluoroethylene (PTFE), polythene, polyvinyl chloride (PVC), nylon, polystyrene; </w:t>
      </w:r>
    </w:p>
    <w:p w:rsidR="006E4A36" w:rsidRPr="0009589E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 xml:space="preserve">Thermosetting polymeric materials e.g. phenol-formaldehyde, piezoelectric crystals, melamine-formaldehyde, urea-formaldehyde; </w:t>
      </w:r>
    </w:p>
    <w:p w:rsidR="006E4A36" w:rsidRPr="0009589E" w:rsidRDefault="006E4A36" w:rsidP="006E4A36">
      <w:pPr>
        <w:pStyle w:val="ListBullet"/>
        <w:numPr>
          <w:ilvl w:val="0"/>
          <w:numId w:val="3"/>
        </w:numPr>
        <w:rPr>
          <w:rFonts w:ascii="Comic Sans MS" w:hAnsi="Comic Sans MS" w:cs="Comic Sans MS"/>
        </w:rPr>
      </w:pPr>
      <w:r w:rsidRPr="0009589E">
        <w:rPr>
          <w:rFonts w:ascii="Comic Sans MS" w:hAnsi="Comic Sans MS" w:cs="Comic Sans MS"/>
        </w:rPr>
        <w:t>Composites e.g. laminated, fibre reinforced (carbon fibre, glass reinforced plastic (GRP), concrete, particle reinforced, sintered; smart materials e.g. electro-rheostatic (ER) fluids,</w:t>
      </w:r>
      <w:r>
        <w:rPr>
          <w:rFonts w:ascii="Comic Sans MS" w:hAnsi="Comic Sans MS" w:cs="Comic Sans MS"/>
        </w:rPr>
        <w:t xml:space="preserve"> magneto-rheostatic (MR) fluids</w:t>
      </w:r>
    </w:p>
    <w:p w:rsidR="004C306B" w:rsidRPr="006E4A36" w:rsidRDefault="004C306B" w:rsidP="006E4A36"/>
    <w:sectPr w:rsidR="004C306B" w:rsidRPr="006E4A36" w:rsidSect="00867CAD">
      <w:pgSz w:w="11906" w:h="16838"/>
      <w:pgMar w:top="1276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rebuchetMS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E1696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embedSystemFonts/>
  <w:proofState w:spelling="clean" w:grammar="clean"/>
  <w:defaultTabStop w:val="720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F9"/>
    <w:rsid w:val="0009589E"/>
    <w:rsid w:val="000F5D5C"/>
    <w:rsid w:val="001F6CC8"/>
    <w:rsid w:val="003F3B3C"/>
    <w:rsid w:val="00417170"/>
    <w:rsid w:val="004C306B"/>
    <w:rsid w:val="005718EE"/>
    <w:rsid w:val="005A52F9"/>
    <w:rsid w:val="006418D4"/>
    <w:rsid w:val="006E4A36"/>
    <w:rsid w:val="00867CAD"/>
    <w:rsid w:val="009D3C8B"/>
    <w:rsid w:val="00A55DDA"/>
    <w:rsid w:val="00AE69B5"/>
    <w:rsid w:val="00CA3C10"/>
    <w:rsid w:val="00D932FC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62443E0-3655-40E1-B030-FE8C7DD4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9B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rsid w:val="00417170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932F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>CWC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jim.gillain</dc:creator>
  <cp:keywords/>
  <dc:description/>
  <cp:lastModifiedBy>Jim Gillain</cp:lastModifiedBy>
  <cp:revision>2</cp:revision>
  <cp:lastPrinted>2018-02-21T13:16:00Z</cp:lastPrinted>
  <dcterms:created xsi:type="dcterms:W3CDTF">2018-02-23T11:39:00Z</dcterms:created>
  <dcterms:modified xsi:type="dcterms:W3CDTF">2018-02-23T11:39:00Z</dcterms:modified>
</cp:coreProperties>
</file>